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Unit: Games and Sports Skills(volleying/striking) Grade: K-2nd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Suggested Length: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1-2 weeks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pStyle w:val="Heading3"/>
              <w:spacing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Stage 1: Desired Results</w:t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04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Transfer</w:t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able to independently use their learning and skills to: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T1: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 safe movements that provides the foundation for enjoyment, continued social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development through physical activity, and access to a physically active lifestyle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T2: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demonstrate key elements in manipulative skills such as volleying and striking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eyes and hand will work together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body must be in the correct position for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keep considering…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my eyes looking at the item to strike?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Where are other students in relation to my body?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 my movements hurt anyone?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Are my hands and body in the correct position?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know…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eyes and hand will work together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proper hand and body position for a volley/strike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you may need to move your feet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skilled at…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volleying a lightweight object (balloon), sending it upward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eye hand coordination while striking a balloon or ball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volleying  an object with an open palm, sending it upward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1st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striking a ball with a short-handled implement, sending it upward.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1st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volleying an object upward with consecutive hits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2nd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striking an object upward with a short-handled implement, using consecutive hits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2nd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striking a ball off a tee or cone with a bat, using correct grip and side orientation/ proper body orientation.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2nd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pStyle w:val="Heading3"/>
              <w:spacing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Stage 2: Evidence/Assessing Learning</w:t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Performance Task(s): 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that they really understand by…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successfully contacting the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they have achieved Stage 1 goals</w:t>
            </w:r>
          </w:p>
          <w:p w:rsidR="00000000" w:rsidDel="00000000" w:rsidP="00000000" w:rsidRDefault="00000000" w:rsidRPr="00000000" w14:paraId="0000003B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by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observation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Oral response to teacher's questions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informal Q&amp;A, plickers, exit tickets, etc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Proper correction of skills based on self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F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</w:rPr>
            </w:pPr>
            <w:bookmarkStart w:colFirst="0" w:colLast="0" w:name="_4qxzsvb5bor3" w:id="0"/>
            <w:bookmarkEnd w:id="0"/>
            <w:r w:rsidDel="00000000" w:rsidR="00000000" w:rsidRPr="00000000">
              <w:rPr>
                <w:rtl w:val="0"/>
              </w:rPr>
              <w:t xml:space="preserve">Stage 3: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Suggested Activities: 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Volleyball Unit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Bowling Unit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Hockey Unit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Introduce the importance of a good toss.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Toss and volley an item with a partner.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Toss and volley an item individually- it’s ok if the ball bounces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Forearm pass: 1. front the ball  2. face your platform (arms) to your target 3. transfer your weight forward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Overhead Paa: 1. feet to the ball   2. face your target  3. shape the ball with your hands  4. follow through</w:t>
            </w:r>
          </w:p>
          <w:p w:rsidR="00000000" w:rsidDel="00000000" w:rsidP="00000000" w:rsidRDefault="00000000" w:rsidRPr="00000000" w14:paraId="0000004B">
            <w:pPr>
              <w:spacing w:after="100" w:before="100" w:line="288" w:lineRule="auto"/>
              <w:ind w:left="360"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Rubric--Volleyball</w:t>
            </w:r>
          </w:p>
          <w:p w:rsidR="00000000" w:rsidDel="00000000" w:rsidP="00000000" w:rsidRDefault="00000000" w:rsidRPr="00000000" w14:paraId="0000004C">
            <w:pPr>
              <w:spacing w:after="100" w:before="100" w:line="288" w:lineRule="auto"/>
              <w:ind w:left="36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100" w:before="100" w:line="288" w:lineRule="auto"/>
              <w:ind w:left="360" w:firstLine="0"/>
              <w:contextualSpacing w:val="0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VOLLEYBALL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6"/>
              </w:numPr>
              <w:spacing w:before="280"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Volleyball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Throw ball over the net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Catch a ball-set over the net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Underhand serve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Overhand serve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Setting to self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Setting off a wall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Setting to a partner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Self set-hit over the net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Self set.-hit to an open space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Forearm pass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Dig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Set -hit to a partner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Return the ball over the net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Blocking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6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Correct technique in game situation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spacing w:after="280" w:line="288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Small sided games</w:t>
            </w:r>
          </w:p>
          <w:p w:rsidR="00000000" w:rsidDel="00000000" w:rsidP="00000000" w:rsidRDefault="00000000" w:rsidRPr="00000000" w14:paraId="0000005F">
            <w:pPr>
              <w:spacing w:after="280" w:line="288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There are many alternatives for the lead up skills for the volleyball activities and games . The variety of the volleyballs range from balloons and beach balls to a regulation volleyball . The height of the net can be lowered to meet the needs of all students . Also, the size of the playing area can be changed along with even or uneven number of players .  The basic setup of the skill progression is best demonstrated by partners or small groups for more participation and touch time .</w:t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Suggested Health: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Suggested Technology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Arial" w:cs="Arial" w:eastAsia="Arial" w:hAnsi="Arial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"https://www.youtube.com/watch?v=higqiZY4Nr4"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color w:val="1155cc"/>
                <w:sz w:val="22"/>
                <w:szCs w:val="22"/>
                <w:u w:val="single"/>
                <w:rtl w:val="0"/>
              </w:rPr>
              <w:t xml:space="preserve">USVA  overhead pass</w:t>
            </w:r>
          </w:p>
          <w:p w:rsidR="00000000" w:rsidDel="00000000" w:rsidP="00000000" w:rsidRDefault="00000000" w:rsidRPr="00000000" w14:paraId="00000066">
            <w:pPr>
              <w:spacing w:line="331.2" w:lineRule="auto"/>
              <w:contextualSpacing w:val="0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The Overhead pass by Salom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31.2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color w:val="0000ff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000ff"/>
                  <w:sz w:val="20"/>
                  <w:szCs w:val="20"/>
                  <w:u w:val="single"/>
                  <w:rtl w:val="0"/>
                </w:rPr>
                <w:t xml:space="preserve">http://www.bing.com/videos/search?q=volleyball+forearm+pass&amp;FORM=HDRSC3&amp;adlt=strict#view=detail&amp;mid=6817453E2D722E67EB746817453E2D722E67EB74   </w:t>
              </w:r>
            </w:hyperlink>
            <w:r w:rsidDel="00000000" w:rsidR="00000000" w:rsidRPr="00000000">
              <w:fldChar w:fldCharType="begin"/>
              <w:instrText xml:space="preserve"> HYPERLINK "http://www.bing.com/videos/search?q=volleyball+forearm+pass&amp;FORM=HDRSC3&amp;adlt=strict%23view=detail&amp;mid=6817453E2D722E67EB746817453E2D722E67EB74"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31.2" w:lineRule="auto"/>
              <w:ind w:left="0" w:firstLine="0"/>
              <w:contextualSpacing w:val="0"/>
              <w:rPr>
                <w:rFonts w:ascii="Calibri" w:cs="Calibri" w:eastAsia="Calibri" w:hAnsi="Calibri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"https://www.youtube.com/watch?v=wmgT_Pi91S8" 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color w:val="0000ff"/>
                <w:sz w:val="20"/>
                <w:szCs w:val="20"/>
                <w:u w:val="single"/>
                <w:rtl w:val="0"/>
              </w:rPr>
              <w:t xml:space="preserve">https://www.youtube.com/watch?v=wmgT_Pi91S8</w:t>
            </w:r>
          </w:p>
          <w:p w:rsidR="00000000" w:rsidDel="00000000" w:rsidP="00000000" w:rsidRDefault="00000000" w:rsidRPr="00000000" w14:paraId="00000069">
            <w:pPr>
              <w:spacing w:line="331.2" w:lineRule="auto"/>
              <w:contextualSpacing w:val="0"/>
              <w:rPr>
                <w:rFonts w:ascii="Arial" w:cs="Arial" w:eastAsia="Arial" w:hAnsi="Arial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fldChar w:fldCharType="begin"/>
              <w:instrText xml:space="preserve"> HYPERLINK "http://www.volleyball1on1.com/david-fischer-volleyball-passing-for-beginners/"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color w:val="1155cc"/>
                <w:sz w:val="22"/>
                <w:szCs w:val="22"/>
                <w:u w:val="single"/>
                <w:rtl w:val="0"/>
              </w:rPr>
              <w:t xml:space="preserve">David Fische</w:t>
            </w:r>
          </w:p>
          <w:p w:rsidR="00000000" w:rsidDel="00000000" w:rsidP="00000000" w:rsidRDefault="00000000" w:rsidRPr="00000000" w14:paraId="0000006A">
            <w:pPr>
              <w:spacing w:line="331.2" w:lineRule="auto"/>
              <w:contextualSpacing w:val="0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"https://www.youtube.com/watch?v=Ktgjlccs4TI"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"https://www.youtube.com/watch?v=Ktgjlccs4TI"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87.0" w:type="dxa"/>
              <w:jc w:val="left"/>
              <w:tblLayout w:type="fixed"/>
              <w:tblLook w:val="0000"/>
            </w:tblPr>
            <w:tblGrid>
              <w:gridCol w:w="2047"/>
              <w:gridCol w:w="1980"/>
              <w:gridCol w:w="2070"/>
              <w:gridCol w:w="2250"/>
              <w:gridCol w:w="2340"/>
              <w:tblGridChange w:id="0">
                <w:tblGrid>
                  <w:gridCol w:w="2047"/>
                  <w:gridCol w:w="1980"/>
                  <w:gridCol w:w="2070"/>
                  <w:gridCol w:w="2250"/>
                  <w:gridCol w:w="2340"/>
                </w:tblGrid>
              </w:tblGridChange>
            </w:tblGrid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Monday:  </w:t>
                  </w:r>
                </w:p>
                <w:p w:rsidR="00000000" w:rsidDel="00000000" w:rsidP="00000000" w:rsidRDefault="00000000" w:rsidRPr="00000000" w14:paraId="0000006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Tuesday:</w:t>
                  </w:r>
                </w:p>
                <w:p w:rsidR="00000000" w:rsidDel="00000000" w:rsidP="00000000" w:rsidRDefault="00000000" w:rsidRPr="00000000" w14:paraId="0000007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Wednesday:    </w:t>
                  </w:r>
                </w:p>
                <w:p w:rsidR="00000000" w:rsidDel="00000000" w:rsidP="00000000" w:rsidRDefault="00000000" w:rsidRPr="00000000" w14:paraId="0000007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Thursday:   </w:t>
                  </w:r>
                </w:p>
                <w:p w:rsidR="00000000" w:rsidDel="00000000" w:rsidP="00000000" w:rsidRDefault="00000000" w:rsidRPr="00000000" w14:paraId="0000008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8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8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Tuesday:     </w:t>
                  </w:r>
                </w:p>
                <w:p w:rsidR="00000000" w:rsidDel="00000000" w:rsidP="00000000" w:rsidRDefault="00000000" w:rsidRPr="00000000" w14:paraId="0000009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Wednesday:  </w:t>
                  </w:r>
                </w:p>
                <w:p w:rsidR="00000000" w:rsidDel="00000000" w:rsidP="00000000" w:rsidRDefault="00000000" w:rsidRPr="00000000" w14:paraId="0000009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9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A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</w:tr>
            <w:tr>
              <w:trPr>
                <w:trHeight w:val="156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A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Tuesday:  </w:t>
                  </w:r>
                </w:p>
                <w:p w:rsidR="00000000" w:rsidDel="00000000" w:rsidP="00000000" w:rsidRDefault="00000000" w:rsidRPr="00000000" w14:paraId="000000B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Wednesday:   </w:t>
                  </w:r>
                </w:p>
                <w:p w:rsidR="00000000" w:rsidDel="00000000" w:rsidP="00000000" w:rsidRDefault="00000000" w:rsidRPr="00000000" w14:paraId="000000B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B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C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</w:tr>
          </w:tbl>
          <w:p w:rsidR="00000000" w:rsidDel="00000000" w:rsidP="00000000" w:rsidRDefault="00000000" w:rsidRPr="00000000" w14:paraId="000000CC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contextualSpacing w:val="0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pStyle w:val="Heading3"/>
              <w:spacing w:before="6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D1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D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tabs>
                <w:tab w:val="left" w:pos="315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E1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contextualSpacing w:val="0"/>
        <w:rPr>
          <w:rFonts w:ascii="Arial" w:cs="Arial" w:eastAsia="Arial" w:hAnsi="Arial"/>
          <w:b w:val="0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bing.com/videos/search?q=volleyball+forearm+pass&amp;FORM=HDRSC3&amp;adlt=strict%23view=detail&amp;mid=6817453E2D722E67EB746817453E2D722E67EB74" TargetMode="External"/><Relationship Id="rId9" Type="http://schemas.openxmlformats.org/officeDocument/2006/relationships/hyperlink" Target="https://www.youtube.com/watch?v=Ktgjlccs4TI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pQS558i7K1PwwbzbzVj-80DNRB70yvk1" TargetMode="External"/><Relationship Id="rId7" Type="http://schemas.openxmlformats.org/officeDocument/2006/relationships/hyperlink" Target="https://drive.google.com/open?id=1mkNIa7H-NkH98hxL9zdOPgGEuW7VvEqB" TargetMode="External"/><Relationship Id="rId8" Type="http://schemas.openxmlformats.org/officeDocument/2006/relationships/hyperlink" Target="https://drive.google.com/open?id=1FbGqrZsn5NIxaRXHOdikVMRG1irSZy4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